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DA6" w:rsidRPr="00844BE8" w:rsidRDefault="00471DF3" w:rsidP="00844BE8">
      <w:pPr>
        <w:jc w:val="center"/>
        <w:rPr>
          <w:rFonts w:ascii="Times New Roman" w:hAnsi="Times New Roman" w:cs="Times New Roman"/>
          <w:b/>
          <w:sz w:val="24"/>
          <w:szCs w:val="24"/>
        </w:rPr>
      </w:pPr>
      <w:bookmarkStart w:id="0" w:name="_GoBack"/>
      <w:bookmarkEnd w:id="0"/>
      <w:r w:rsidRPr="00844BE8">
        <w:rPr>
          <w:rFonts w:ascii="Times New Roman" w:hAnsi="Times New Roman" w:cs="Times New Roman"/>
          <w:b/>
          <w:sz w:val="24"/>
          <w:szCs w:val="24"/>
        </w:rPr>
        <w:t>Upcoming Changes Effective April 1, 2020</w:t>
      </w:r>
    </w:p>
    <w:p w:rsidR="00471DF3" w:rsidRPr="00471DF3" w:rsidRDefault="00471DF3">
      <w:pPr>
        <w:rPr>
          <w:rFonts w:ascii="Times New Roman" w:hAnsi="Times New Roman" w:cs="Times New Roman"/>
          <w:sz w:val="24"/>
          <w:szCs w:val="24"/>
        </w:rPr>
      </w:pPr>
      <w:r w:rsidRPr="00471DF3">
        <w:rPr>
          <w:rFonts w:ascii="Times New Roman" w:hAnsi="Times New Roman" w:cs="Times New Roman"/>
          <w:b/>
          <w:sz w:val="24"/>
          <w:szCs w:val="24"/>
        </w:rPr>
        <w:t>Travel &amp; Expense Claims</w:t>
      </w:r>
      <w:r w:rsidRPr="00471DF3">
        <w:rPr>
          <w:rFonts w:ascii="Times New Roman" w:hAnsi="Times New Roman" w:cs="Times New Roman"/>
          <w:sz w:val="24"/>
          <w:szCs w:val="24"/>
        </w:rPr>
        <w:t>:  Expense must be submitted electronically, and all receipts and supporting documentation must be attached on-line.  If they are not attached or unreadable, we will return the claim. [links for Travel Expense Receipting Process and Expense Claims – Employee Travel documents].  Please note that you are strongly encouraged to use P-cards</w:t>
      </w:r>
      <w:r>
        <w:rPr>
          <w:rFonts w:ascii="Times New Roman" w:hAnsi="Times New Roman" w:cs="Times New Roman"/>
          <w:sz w:val="24"/>
          <w:szCs w:val="24"/>
        </w:rPr>
        <w:t xml:space="preserve"> (corporate credit cards)</w:t>
      </w:r>
      <w:r w:rsidRPr="00471DF3">
        <w:rPr>
          <w:rFonts w:ascii="Times New Roman" w:hAnsi="Times New Roman" w:cs="Times New Roman"/>
          <w:sz w:val="24"/>
          <w:szCs w:val="24"/>
        </w:rPr>
        <w:t>, SupplyNet, HAPs, TAPs, and travel cards whenever possible.</w:t>
      </w:r>
    </w:p>
    <w:p w:rsidR="00471DF3" w:rsidRPr="00471DF3" w:rsidRDefault="00471DF3">
      <w:pPr>
        <w:rPr>
          <w:rFonts w:ascii="Times New Roman" w:hAnsi="Times New Roman" w:cs="Times New Roman"/>
          <w:sz w:val="24"/>
          <w:szCs w:val="24"/>
        </w:rPr>
      </w:pPr>
      <w:r w:rsidRPr="00471DF3">
        <w:rPr>
          <w:rFonts w:ascii="Times New Roman" w:hAnsi="Times New Roman" w:cs="Times New Roman"/>
          <w:b/>
          <w:sz w:val="24"/>
          <w:szCs w:val="24"/>
        </w:rPr>
        <w:t>Invoices</w:t>
      </w:r>
      <w:r w:rsidRPr="00471DF3">
        <w:rPr>
          <w:rFonts w:ascii="Times New Roman" w:hAnsi="Times New Roman" w:cs="Times New Roman"/>
          <w:sz w:val="24"/>
          <w:szCs w:val="24"/>
        </w:rPr>
        <w:t xml:space="preserve">: Invoices submitted by UAlberta staff (with @ualberta.ca emails) to either the Customer Service email or to the SupplyNet Invoice Dropbox, will be returned without processing. </w:t>
      </w:r>
    </w:p>
    <w:p w:rsidR="00471DF3" w:rsidRPr="00471DF3" w:rsidRDefault="00471DF3">
      <w:pPr>
        <w:rPr>
          <w:rFonts w:ascii="Times New Roman" w:hAnsi="Times New Roman" w:cs="Times New Roman"/>
          <w:sz w:val="24"/>
          <w:szCs w:val="24"/>
        </w:rPr>
      </w:pPr>
      <w:r w:rsidRPr="00471DF3">
        <w:rPr>
          <w:rFonts w:ascii="Times New Roman" w:hAnsi="Times New Roman" w:cs="Times New Roman"/>
          <w:b/>
          <w:sz w:val="24"/>
          <w:szCs w:val="24"/>
        </w:rPr>
        <w:t>Low Dollar Purchases</w:t>
      </w:r>
      <w:r w:rsidRPr="00471DF3">
        <w:rPr>
          <w:rFonts w:ascii="Times New Roman" w:hAnsi="Times New Roman" w:cs="Times New Roman"/>
          <w:sz w:val="24"/>
          <w:szCs w:val="24"/>
        </w:rPr>
        <w:t xml:space="preserve"> (LDPs): LDP’s will not be processed. Options include SupplyNet, </w:t>
      </w:r>
      <w:r>
        <w:rPr>
          <w:rFonts w:ascii="Times New Roman" w:hAnsi="Times New Roman" w:cs="Times New Roman"/>
          <w:sz w:val="24"/>
          <w:szCs w:val="24"/>
        </w:rPr>
        <w:t>P-</w:t>
      </w:r>
      <w:r w:rsidRPr="00471DF3">
        <w:rPr>
          <w:rFonts w:ascii="Times New Roman" w:hAnsi="Times New Roman" w:cs="Times New Roman"/>
          <w:sz w:val="24"/>
          <w:szCs w:val="24"/>
        </w:rPr>
        <w:t xml:space="preserve"> </w:t>
      </w:r>
      <w:r>
        <w:rPr>
          <w:rFonts w:ascii="Times New Roman" w:hAnsi="Times New Roman" w:cs="Times New Roman"/>
          <w:sz w:val="24"/>
          <w:szCs w:val="24"/>
        </w:rPr>
        <w:t>c</w:t>
      </w:r>
      <w:r w:rsidRPr="00471DF3">
        <w:rPr>
          <w:rFonts w:ascii="Times New Roman" w:hAnsi="Times New Roman" w:cs="Times New Roman"/>
          <w:sz w:val="24"/>
          <w:szCs w:val="24"/>
        </w:rPr>
        <w:t>ard</w:t>
      </w:r>
      <w:r>
        <w:rPr>
          <w:rFonts w:ascii="Times New Roman" w:hAnsi="Times New Roman" w:cs="Times New Roman"/>
          <w:sz w:val="24"/>
          <w:szCs w:val="24"/>
        </w:rPr>
        <w:t>s</w:t>
      </w:r>
      <w:r w:rsidRPr="00471DF3">
        <w:rPr>
          <w:rFonts w:ascii="Times New Roman" w:hAnsi="Times New Roman" w:cs="Times New Roman"/>
          <w:sz w:val="24"/>
          <w:szCs w:val="24"/>
        </w:rPr>
        <w:t>, petty cash (small dollar</w:t>
      </w:r>
      <w:r>
        <w:rPr>
          <w:rFonts w:ascii="Times New Roman" w:hAnsi="Times New Roman" w:cs="Times New Roman"/>
          <w:sz w:val="24"/>
          <w:szCs w:val="24"/>
        </w:rPr>
        <w:t xml:space="preserve"> expenses, e.g.</w:t>
      </w:r>
      <w:r w:rsidRPr="00471DF3">
        <w:rPr>
          <w:rFonts w:ascii="Times New Roman" w:hAnsi="Times New Roman" w:cs="Times New Roman"/>
          <w:sz w:val="24"/>
          <w:szCs w:val="24"/>
        </w:rPr>
        <w:t xml:space="preserve"> parking), </w:t>
      </w:r>
      <w:r>
        <w:rPr>
          <w:rFonts w:ascii="Times New Roman" w:hAnsi="Times New Roman" w:cs="Times New Roman"/>
          <w:sz w:val="24"/>
          <w:szCs w:val="24"/>
        </w:rPr>
        <w:t>and</w:t>
      </w:r>
      <w:r w:rsidRPr="00471DF3">
        <w:rPr>
          <w:rFonts w:ascii="Times New Roman" w:hAnsi="Times New Roman" w:cs="Times New Roman"/>
          <w:sz w:val="24"/>
          <w:szCs w:val="24"/>
        </w:rPr>
        <w:t xml:space="preserve"> competitive bid for purchases over $75k. There is a list of “Direct Pay” vendors on </w:t>
      </w:r>
      <w:r>
        <w:rPr>
          <w:rFonts w:ascii="Times New Roman" w:hAnsi="Times New Roman" w:cs="Times New Roman"/>
          <w:sz w:val="24"/>
          <w:szCs w:val="24"/>
        </w:rPr>
        <w:t xml:space="preserve">the </w:t>
      </w:r>
      <w:r w:rsidRPr="00471DF3">
        <w:rPr>
          <w:rFonts w:ascii="Times New Roman" w:hAnsi="Times New Roman" w:cs="Times New Roman"/>
          <w:sz w:val="24"/>
          <w:szCs w:val="24"/>
        </w:rPr>
        <w:t>SMS website. Nothing other than that which is listed will be processed as an LDP.</w:t>
      </w:r>
    </w:p>
    <w:p w:rsidR="00471DF3" w:rsidRPr="00471DF3" w:rsidRDefault="00471DF3" w:rsidP="00471DF3">
      <w:pPr>
        <w:rPr>
          <w:rFonts w:ascii="Times New Roman" w:hAnsi="Times New Roman" w:cs="Times New Roman"/>
          <w:sz w:val="24"/>
          <w:szCs w:val="24"/>
        </w:rPr>
      </w:pPr>
      <w:r w:rsidRPr="00471DF3">
        <w:rPr>
          <w:rFonts w:ascii="Times New Roman" w:hAnsi="Times New Roman" w:cs="Times New Roman"/>
          <w:b/>
          <w:sz w:val="24"/>
          <w:szCs w:val="24"/>
        </w:rPr>
        <w:t>Distribution (Mail) Service</w:t>
      </w:r>
      <w:r w:rsidRPr="00471DF3">
        <w:rPr>
          <w:rFonts w:ascii="Times New Roman" w:hAnsi="Times New Roman" w:cs="Times New Roman"/>
          <w:sz w:val="24"/>
          <w:szCs w:val="24"/>
        </w:rPr>
        <w:t xml:space="preserve">: Distribution Service is changing their delivery model. Campus and Canada Post mail delivery, freight delivery and metered mail, outbound shipments and campus mail pickup </w:t>
      </w:r>
      <w:r w:rsidR="00844BE8">
        <w:rPr>
          <w:rFonts w:ascii="Times New Roman" w:hAnsi="Times New Roman" w:cs="Times New Roman"/>
          <w:sz w:val="24"/>
          <w:szCs w:val="24"/>
        </w:rPr>
        <w:t>will be</w:t>
      </w:r>
      <w:r w:rsidRPr="00471DF3">
        <w:rPr>
          <w:rFonts w:ascii="Times New Roman" w:hAnsi="Times New Roman" w:cs="Times New Roman"/>
          <w:sz w:val="24"/>
          <w:szCs w:val="24"/>
        </w:rPr>
        <w:t xml:space="preserve"> delivered and picked up every second day (week 1</w:t>
      </w:r>
      <w:r w:rsidR="00844BE8">
        <w:rPr>
          <w:rFonts w:ascii="Times New Roman" w:hAnsi="Times New Roman" w:cs="Times New Roman"/>
          <w:sz w:val="24"/>
          <w:szCs w:val="24"/>
        </w:rPr>
        <w:t xml:space="preserve">: </w:t>
      </w:r>
      <w:r w:rsidRPr="00471DF3">
        <w:rPr>
          <w:rFonts w:ascii="Times New Roman" w:hAnsi="Times New Roman" w:cs="Times New Roman"/>
          <w:sz w:val="24"/>
          <w:szCs w:val="24"/>
        </w:rPr>
        <w:t>Monday, Wednesday and Friday service, week 2</w:t>
      </w:r>
      <w:r w:rsidR="00844BE8">
        <w:rPr>
          <w:rFonts w:ascii="Times New Roman" w:hAnsi="Times New Roman" w:cs="Times New Roman"/>
          <w:sz w:val="24"/>
          <w:szCs w:val="24"/>
        </w:rPr>
        <w:t xml:space="preserve">: </w:t>
      </w:r>
      <w:r w:rsidRPr="00471DF3">
        <w:rPr>
          <w:rFonts w:ascii="Times New Roman" w:hAnsi="Times New Roman" w:cs="Times New Roman"/>
          <w:sz w:val="24"/>
          <w:szCs w:val="24"/>
        </w:rPr>
        <w:t>Tuesday and Thursday service</w:t>
      </w:r>
      <w:r w:rsidR="00844BE8">
        <w:rPr>
          <w:rFonts w:ascii="Times New Roman" w:hAnsi="Times New Roman" w:cs="Times New Roman"/>
          <w:sz w:val="24"/>
          <w:szCs w:val="24"/>
        </w:rPr>
        <w:t>;</w:t>
      </w:r>
      <w:r w:rsidRPr="00471DF3">
        <w:rPr>
          <w:rFonts w:ascii="Times New Roman" w:hAnsi="Times New Roman" w:cs="Times New Roman"/>
          <w:sz w:val="24"/>
          <w:szCs w:val="24"/>
        </w:rPr>
        <w:t xml:space="preserve"> repeats every two weeks). </w:t>
      </w:r>
      <w:r w:rsidR="00844BE8">
        <w:rPr>
          <w:rFonts w:ascii="Times New Roman" w:hAnsi="Times New Roman" w:cs="Times New Roman"/>
          <w:sz w:val="24"/>
          <w:szCs w:val="24"/>
        </w:rPr>
        <w:t xml:space="preserve"> </w:t>
      </w:r>
      <w:r w:rsidRPr="00471DF3">
        <w:rPr>
          <w:rFonts w:ascii="Times New Roman" w:hAnsi="Times New Roman" w:cs="Times New Roman"/>
          <w:sz w:val="24"/>
          <w:szCs w:val="24"/>
        </w:rPr>
        <w:t>Schedule will be adjusted for statutory holiday closures.  Perishable shipment</w:t>
      </w:r>
      <w:r w:rsidR="00844BE8">
        <w:rPr>
          <w:rFonts w:ascii="Times New Roman" w:hAnsi="Times New Roman" w:cs="Times New Roman"/>
          <w:sz w:val="24"/>
          <w:szCs w:val="24"/>
        </w:rPr>
        <w:t>s</w:t>
      </w:r>
      <w:r w:rsidRPr="00471DF3">
        <w:rPr>
          <w:rFonts w:ascii="Times New Roman" w:hAnsi="Times New Roman" w:cs="Times New Roman"/>
          <w:sz w:val="24"/>
          <w:szCs w:val="24"/>
        </w:rPr>
        <w:t xml:space="preserve"> including dry ice and time sensitive </w:t>
      </w:r>
      <w:r w:rsidR="00844BE8">
        <w:rPr>
          <w:rFonts w:ascii="Times New Roman" w:hAnsi="Times New Roman" w:cs="Times New Roman"/>
          <w:sz w:val="24"/>
          <w:szCs w:val="24"/>
        </w:rPr>
        <w:t>will be</w:t>
      </w:r>
      <w:r w:rsidRPr="00471DF3">
        <w:rPr>
          <w:rFonts w:ascii="Times New Roman" w:hAnsi="Times New Roman" w:cs="Times New Roman"/>
          <w:sz w:val="24"/>
          <w:szCs w:val="24"/>
        </w:rPr>
        <w:t xml:space="preserve"> completed daily.</w:t>
      </w:r>
    </w:p>
    <w:p w:rsidR="00471DF3" w:rsidRPr="00471DF3" w:rsidRDefault="00471DF3" w:rsidP="00471DF3">
      <w:pPr>
        <w:rPr>
          <w:rFonts w:ascii="Times New Roman" w:hAnsi="Times New Roman" w:cs="Times New Roman"/>
          <w:sz w:val="24"/>
          <w:szCs w:val="24"/>
        </w:rPr>
      </w:pPr>
      <w:r w:rsidRPr="00471DF3">
        <w:rPr>
          <w:rFonts w:ascii="Times New Roman" w:hAnsi="Times New Roman" w:cs="Times New Roman"/>
          <w:sz w:val="24"/>
          <w:szCs w:val="24"/>
        </w:rPr>
        <w:t>Regular cost recovery services will remain unchanged and can still be scheduled through the dispatch office at 780-492-4122. This includes campus courier services, moving services, liquid nitrogen delivery</w:t>
      </w:r>
      <w:r w:rsidR="00844BE8">
        <w:rPr>
          <w:rFonts w:ascii="Times New Roman" w:hAnsi="Times New Roman" w:cs="Times New Roman"/>
          <w:sz w:val="24"/>
          <w:szCs w:val="24"/>
        </w:rPr>
        <w:t>,</w:t>
      </w:r>
      <w:r w:rsidRPr="00471DF3">
        <w:rPr>
          <w:rFonts w:ascii="Times New Roman" w:hAnsi="Times New Roman" w:cs="Times New Roman"/>
          <w:sz w:val="24"/>
          <w:szCs w:val="24"/>
        </w:rPr>
        <w:t xml:space="preserve"> and any services required beyond the regular delivery model outlined above. The delivery model change will be monitored closely by Distribution Services and adjusted as required. Delivery personnel will provide you with direct notification relating to your actual change in service and Distribution Services will provide a schedule for all buildings on the SMS website in March; implementation will</w:t>
      </w:r>
      <w:r w:rsidR="00844BE8">
        <w:rPr>
          <w:rFonts w:ascii="Times New Roman" w:hAnsi="Times New Roman" w:cs="Times New Roman"/>
          <w:sz w:val="24"/>
          <w:szCs w:val="24"/>
        </w:rPr>
        <w:t xml:space="preserve"> be</w:t>
      </w:r>
      <w:r w:rsidRPr="00471DF3">
        <w:rPr>
          <w:rFonts w:ascii="Times New Roman" w:hAnsi="Times New Roman" w:cs="Times New Roman"/>
          <w:sz w:val="24"/>
          <w:szCs w:val="24"/>
        </w:rPr>
        <w:t xml:space="preserve"> </w:t>
      </w:r>
      <w:r w:rsidRPr="00844BE8">
        <w:rPr>
          <w:rFonts w:ascii="Times New Roman" w:hAnsi="Times New Roman" w:cs="Times New Roman"/>
          <w:sz w:val="24"/>
          <w:szCs w:val="24"/>
        </w:rPr>
        <w:t>completed</w:t>
      </w:r>
      <w:r w:rsidRPr="00471DF3">
        <w:rPr>
          <w:rFonts w:ascii="Times New Roman" w:hAnsi="Times New Roman" w:cs="Times New Roman"/>
          <w:sz w:val="24"/>
          <w:szCs w:val="24"/>
        </w:rPr>
        <w:t xml:space="preserve"> by April 1.</w:t>
      </w:r>
    </w:p>
    <w:p w:rsidR="00471DF3" w:rsidRPr="00471DF3" w:rsidRDefault="00471DF3">
      <w:pPr>
        <w:rPr>
          <w:rFonts w:ascii="Times New Roman" w:hAnsi="Times New Roman" w:cs="Times New Roman"/>
          <w:sz w:val="24"/>
          <w:szCs w:val="24"/>
        </w:rPr>
      </w:pPr>
    </w:p>
    <w:p w:rsidR="00471DF3" w:rsidRPr="00471DF3" w:rsidRDefault="00471DF3">
      <w:pPr>
        <w:rPr>
          <w:rFonts w:ascii="Times New Roman" w:hAnsi="Times New Roman" w:cs="Times New Roman"/>
          <w:sz w:val="24"/>
          <w:szCs w:val="24"/>
        </w:rPr>
      </w:pPr>
      <w:r w:rsidRPr="00471DF3">
        <w:rPr>
          <w:rFonts w:ascii="Times New Roman" w:hAnsi="Times New Roman" w:cs="Times New Roman"/>
          <w:sz w:val="24"/>
          <w:szCs w:val="24"/>
        </w:rPr>
        <w:t xml:space="preserve"> </w:t>
      </w:r>
    </w:p>
    <w:p w:rsidR="00471DF3" w:rsidRPr="00471DF3" w:rsidRDefault="00471DF3">
      <w:pPr>
        <w:rPr>
          <w:rFonts w:ascii="Times New Roman" w:hAnsi="Times New Roman" w:cs="Times New Roman"/>
          <w:sz w:val="24"/>
          <w:szCs w:val="24"/>
        </w:rPr>
      </w:pPr>
    </w:p>
    <w:sectPr w:rsidR="00471DF3" w:rsidRPr="00471D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F3"/>
    <w:rsid w:val="000F4D11"/>
    <w:rsid w:val="0015469C"/>
    <w:rsid w:val="00471DF3"/>
    <w:rsid w:val="00522DA6"/>
    <w:rsid w:val="00844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5C5B1-253D-42C1-B0D5-F9657A33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Pieracci, Agnes</dc:creator>
  <cp:keywords/>
  <dc:description/>
  <cp:lastModifiedBy>Corrigan, Melanie</cp:lastModifiedBy>
  <cp:revision>2</cp:revision>
  <dcterms:created xsi:type="dcterms:W3CDTF">2020-02-10T16:04:00Z</dcterms:created>
  <dcterms:modified xsi:type="dcterms:W3CDTF">2020-02-10T16:04:00Z</dcterms:modified>
</cp:coreProperties>
</file>